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AA808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 xml:space="preserve">¿Qué es el ISEEU </w:t>
      </w:r>
      <w:proofErr w:type="spellStart"/>
      <w:r w:rsidRPr="0043005F">
        <w:rPr>
          <w:rFonts w:ascii="Poppins" w:hAnsi="Poppins" w:cs="Poppins"/>
          <w:b/>
          <w:bCs/>
          <w:lang w:val="es-GT"/>
        </w:rPr>
        <w:t>Parificato</w:t>
      </w:r>
      <w:proofErr w:type="spellEnd"/>
      <w:r w:rsidRPr="0043005F">
        <w:rPr>
          <w:rFonts w:ascii="Poppins" w:hAnsi="Poppins" w:cs="Poppins"/>
          <w:b/>
          <w:bCs/>
          <w:lang w:val="es-GT"/>
        </w:rPr>
        <w:t>?</w:t>
      </w:r>
    </w:p>
    <w:p w14:paraId="06F463CF" w14:textId="7E4D8DBE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Sí. Este es uno de los aspectos más importantes para los estudiantes internacionales que desean optar a la beca </w:t>
      </w:r>
      <w:r w:rsidRPr="0043005F">
        <w:rPr>
          <w:rFonts w:ascii="Poppins" w:hAnsi="Poppins" w:cs="Poppins"/>
          <w:b/>
          <w:bCs/>
          <w:lang w:val="es-GT"/>
        </w:rPr>
        <w:t>DSU</w:t>
      </w:r>
      <w:r w:rsidRPr="0043005F">
        <w:rPr>
          <w:rFonts w:ascii="Poppins" w:hAnsi="Poppins" w:cs="Poppins"/>
          <w:lang w:val="es-GT"/>
        </w:rPr>
        <w:t xml:space="preserve"> en el Politecnico di Milano, porque muchas veces genera confusión.</w:t>
      </w:r>
    </w:p>
    <w:p w14:paraId="68A5A927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 xml:space="preserve">¿Qué es el ISEEU </w:t>
      </w:r>
      <w:proofErr w:type="spellStart"/>
      <w:r w:rsidRPr="0043005F">
        <w:rPr>
          <w:rFonts w:ascii="Poppins" w:hAnsi="Poppins" w:cs="Poppins"/>
          <w:b/>
          <w:bCs/>
          <w:lang w:val="es-GT"/>
        </w:rPr>
        <w:t>Parificato</w:t>
      </w:r>
      <w:proofErr w:type="spellEnd"/>
      <w:r w:rsidRPr="0043005F">
        <w:rPr>
          <w:rFonts w:ascii="Poppins" w:hAnsi="Poppins" w:cs="Poppins"/>
          <w:b/>
          <w:bCs/>
          <w:lang w:val="es-GT"/>
        </w:rPr>
        <w:t>?</w:t>
      </w:r>
    </w:p>
    <w:p w14:paraId="36573CC6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El </w:t>
      </w:r>
      <w:r w:rsidRPr="0043005F">
        <w:rPr>
          <w:rFonts w:ascii="Poppins" w:hAnsi="Poppins" w:cs="Poppins"/>
          <w:b/>
          <w:bCs/>
          <w:lang w:val="es-GT"/>
        </w:rPr>
        <w:t xml:space="preserve">ISEEU </w:t>
      </w:r>
      <w:proofErr w:type="spellStart"/>
      <w:r w:rsidRPr="0043005F">
        <w:rPr>
          <w:rFonts w:ascii="Poppins" w:hAnsi="Poppins" w:cs="Poppins"/>
          <w:b/>
          <w:bCs/>
          <w:lang w:val="es-GT"/>
        </w:rPr>
        <w:t>Parificato</w:t>
      </w:r>
      <w:proofErr w:type="spellEnd"/>
      <w:r w:rsidRPr="0043005F">
        <w:rPr>
          <w:rFonts w:ascii="Poppins" w:hAnsi="Poppins" w:cs="Poppins"/>
          <w:lang w:val="es-GT"/>
        </w:rPr>
        <w:t xml:space="preserve"> (</w:t>
      </w:r>
      <w:proofErr w:type="spellStart"/>
      <w:r w:rsidRPr="0043005F">
        <w:rPr>
          <w:rFonts w:ascii="Poppins" w:hAnsi="Poppins" w:cs="Poppins"/>
          <w:lang w:val="es-GT"/>
        </w:rPr>
        <w:t>Indicatore</w:t>
      </w:r>
      <w:proofErr w:type="spellEnd"/>
      <w:r w:rsidRPr="0043005F">
        <w:rPr>
          <w:rFonts w:ascii="Poppins" w:hAnsi="Poppins" w:cs="Poppins"/>
          <w:lang w:val="es-GT"/>
        </w:rPr>
        <w:t xml:space="preserve"> </w:t>
      </w:r>
      <w:proofErr w:type="spellStart"/>
      <w:r w:rsidRPr="0043005F">
        <w:rPr>
          <w:rFonts w:ascii="Poppins" w:hAnsi="Poppins" w:cs="Poppins"/>
          <w:lang w:val="es-GT"/>
        </w:rPr>
        <w:t>della</w:t>
      </w:r>
      <w:proofErr w:type="spellEnd"/>
      <w:r w:rsidRPr="0043005F">
        <w:rPr>
          <w:rFonts w:ascii="Poppins" w:hAnsi="Poppins" w:cs="Poppins"/>
          <w:lang w:val="es-GT"/>
        </w:rPr>
        <w:t xml:space="preserve"> </w:t>
      </w:r>
      <w:proofErr w:type="spellStart"/>
      <w:r w:rsidRPr="0043005F">
        <w:rPr>
          <w:rFonts w:ascii="Poppins" w:hAnsi="Poppins" w:cs="Poppins"/>
          <w:lang w:val="es-GT"/>
        </w:rPr>
        <w:t>Situazione</w:t>
      </w:r>
      <w:proofErr w:type="spellEnd"/>
      <w:r w:rsidRPr="0043005F">
        <w:rPr>
          <w:rFonts w:ascii="Poppins" w:hAnsi="Poppins" w:cs="Poppins"/>
          <w:lang w:val="es-GT"/>
        </w:rPr>
        <w:t xml:space="preserve"> </w:t>
      </w:r>
      <w:proofErr w:type="spellStart"/>
      <w:r w:rsidRPr="0043005F">
        <w:rPr>
          <w:rFonts w:ascii="Poppins" w:hAnsi="Poppins" w:cs="Poppins"/>
          <w:lang w:val="es-GT"/>
        </w:rPr>
        <w:t>Economica</w:t>
      </w:r>
      <w:proofErr w:type="spellEnd"/>
      <w:r w:rsidRPr="0043005F">
        <w:rPr>
          <w:rFonts w:ascii="Poppins" w:hAnsi="Poppins" w:cs="Poppins"/>
          <w:lang w:val="es-GT"/>
        </w:rPr>
        <w:t xml:space="preserve"> Equivalente Universitario </w:t>
      </w:r>
      <w:proofErr w:type="spellStart"/>
      <w:r w:rsidRPr="0043005F">
        <w:rPr>
          <w:rFonts w:ascii="Poppins" w:hAnsi="Poppins" w:cs="Poppins"/>
          <w:lang w:val="es-GT"/>
        </w:rPr>
        <w:t>Parificato</w:t>
      </w:r>
      <w:proofErr w:type="spellEnd"/>
      <w:r w:rsidRPr="0043005F">
        <w:rPr>
          <w:rFonts w:ascii="Poppins" w:hAnsi="Poppins" w:cs="Poppins"/>
          <w:lang w:val="es-GT"/>
        </w:rPr>
        <w:t xml:space="preserve">) es un documento que </w:t>
      </w:r>
      <w:r w:rsidRPr="0043005F">
        <w:rPr>
          <w:rFonts w:ascii="Poppins" w:hAnsi="Poppins" w:cs="Poppins"/>
          <w:b/>
          <w:bCs/>
          <w:lang w:val="es-GT"/>
        </w:rPr>
        <w:t>equivale al ISEE italiano</w:t>
      </w:r>
      <w:r w:rsidRPr="0043005F">
        <w:rPr>
          <w:rFonts w:ascii="Poppins" w:hAnsi="Poppins" w:cs="Poppins"/>
          <w:lang w:val="es-GT"/>
        </w:rPr>
        <w:t xml:space="preserve">, pero está diseñado específicamente para estudiantes que tienen ingresos y patrimonio </w:t>
      </w:r>
      <w:r w:rsidRPr="0043005F">
        <w:rPr>
          <w:rFonts w:ascii="Poppins" w:hAnsi="Poppins" w:cs="Poppins"/>
          <w:b/>
          <w:bCs/>
          <w:lang w:val="es-GT"/>
        </w:rPr>
        <w:t>fuera de Italia</w:t>
      </w:r>
      <w:r w:rsidRPr="0043005F">
        <w:rPr>
          <w:rFonts w:ascii="Poppins" w:hAnsi="Poppins" w:cs="Poppins"/>
          <w:lang w:val="es-GT"/>
        </w:rPr>
        <w:t>.</w:t>
      </w:r>
    </w:p>
    <w:p w14:paraId="4BC33838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Su objetivo es que la universidad pueda evaluar la situación económica real del estudiante y determinar si es elegible para:</w:t>
      </w:r>
    </w:p>
    <w:p w14:paraId="1B509057" w14:textId="77777777" w:rsidR="0043005F" w:rsidRPr="0043005F" w:rsidRDefault="0043005F" w:rsidP="0043005F">
      <w:pPr>
        <w:numPr>
          <w:ilvl w:val="0"/>
          <w:numId w:val="1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>Becas DSU.</w:t>
      </w:r>
    </w:p>
    <w:p w14:paraId="7CBE24D5" w14:textId="77777777" w:rsidR="0043005F" w:rsidRPr="0043005F" w:rsidRDefault="0043005F" w:rsidP="0043005F">
      <w:pPr>
        <w:numPr>
          <w:ilvl w:val="0"/>
          <w:numId w:val="1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Reducciones o exenciones de matrícula.</w:t>
      </w:r>
    </w:p>
    <w:p w14:paraId="2597E74E" w14:textId="77777777" w:rsidR="0043005F" w:rsidRPr="0043005F" w:rsidRDefault="0043005F" w:rsidP="0043005F">
      <w:pPr>
        <w:numPr>
          <w:ilvl w:val="0"/>
          <w:numId w:val="1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Servicios subsidiados de alojamiento y comedor.</w:t>
      </w:r>
    </w:p>
    <w:p w14:paraId="4F9172C7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La convocatoria indica que los estudiantes con ingresos y patrimonio exclusivamente en el extranjero </w:t>
      </w:r>
      <w:r w:rsidRPr="0043005F">
        <w:rPr>
          <w:rFonts w:ascii="Poppins" w:hAnsi="Poppins" w:cs="Poppins"/>
          <w:b/>
          <w:bCs/>
          <w:lang w:val="es-GT"/>
        </w:rPr>
        <w:t>no pueden presentar un ISEE normal</w:t>
      </w:r>
      <w:r w:rsidRPr="0043005F">
        <w:rPr>
          <w:rFonts w:ascii="Poppins" w:hAnsi="Poppins" w:cs="Poppins"/>
          <w:lang w:val="es-GT"/>
        </w:rPr>
        <w:t xml:space="preserve">, sino que deben obtener el </w:t>
      </w:r>
      <w:r w:rsidRPr="0043005F">
        <w:rPr>
          <w:rFonts w:ascii="Poppins" w:hAnsi="Poppins" w:cs="Poppins"/>
          <w:b/>
          <w:bCs/>
          <w:lang w:val="es-GT"/>
        </w:rPr>
        <w:t xml:space="preserve">ISEEU </w:t>
      </w:r>
      <w:proofErr w:type="spellStart"/>
      <w:r w:rsidRPr="0043005F">
        <w:rPr>
          <w:rFonts w:ascii="Poppins" w:hAnsi="Poppins" w:cs="Poppins"/>
          <w:b/>
          <w:bCs/>
          <w:lang w:val="es-GT"/>
        </w:rPr>
        <w:t>Parificato</w:t>
      </w:r>
      <w:proofErr w:type="spellEnd"/>
      <w:r w:rsidRPr="0043005F">
        <w:rPr>
          <w:rFonts w:ascii="Poppins" w:hAnsi="Poppins" w:cs="Poppins"/>
          <w:lang w:val="es-GT"/>
        </w:rPr>
        <w:t>.</w:t>
      </w:r>
    </w:p>
    <w:p w14:paraId="375189B5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¿Quiénes deben obtenerlo?</w:t>
      </w:r>
    </w:p>
    <w:p w14:paraId="4E1CA6FD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Deben tramitar el ISEEU </w:t>
      </w:r>
      <w:proofErr w:type="spellStart"/>
      <w:r w:rsidRPr="0043005F">
        <w:rPr>
          <w:rFonts w:ascii="Poppins" w:hAnsi="Poppins" w:cs="Poppins"/>
          <w:lang w:val="es-GT"/>
        </w:rPr>
        <w:t>Parificato</w:t>
      </w:r>
      <w:proofErr w:type="spellEnd"/>
      <w:r w:rsidRPr="0043005F">
        <w:rPr>
          <w:rFonts w:ascii="Poppins" w:hAnsi="Poppins" w:cs="Poppins"/>
          <w:lang w:val="es-GT"/>
        </w:rPr>
        <w:t>:</w:t>
      </w:r>
    </w:p>
    <w:p w14:paraId="3C3F27A1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Segoe UI Emoji" w:hAnsi="Segoe UI Emoji" w:cs="Segoe UI Emoji"/>
          <w:lang w:val="es-GT"/>
        </w:rPr>
        <w:t>✅</w:t>
      </w:r>
      <w:r w:rsidRPr="0043005F">
        <w:rPr>
          <w:rFonts w:ascii="Poppins" w:hAnsi="Poppins" w:cs="Poppins"/>
          <w:lang w:val="es-GT"/>
        </w:rPr>
        <w:t xml:space="preserve"> Estudiantes internacionales cuya familia reside fuera de Italia.</w:t>
      </w:r>
    </w:p>
    <w:p w14:paraId="5DE01EA8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Segoe UI Emoji" w:hAnsi="Segoe UI Emoji" w:cs="Segoe UI Emoji"/>
          <w:lang w:val="es-GT"/>
        </w:rPr>
        <w:t>✅</w:t>
      </w:r>
      <w:r w:rsidRPr="0043005F">
        <w:rPr>
          <w:rFonts w:ascii="Poppins" w:hAnsi="Poppins" w:cs="Poppins"/>
          <w:lang w:val="es-GT"/>
        </w:rPr>
        <w:t xml:space="preserve"> Estudiantes italianos que tengan ingresos y patrimonio únicamente en el extranjero.</w:t>
      </w:r>
    </w:p>
    <w:p w14:paraId="7A0504B2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Segoe UI Emoji" w:hAnsi="Segoe UI Emoji" w:cs="Segoe UI Emoji"/>
          <w:lang w:val="es-GT"/>
        </w:rPr>
        <w:t>✅</w:t>
      </w:r>
      <w:r w:rsidRPr="0043005F">
        <w:rPr>
          <w:rFonts w:ascii="Poppins" w:hAnsi="Poppins" w:cs="Poppins"/>
          <w:lang w:val="es-GT"/>
        </w:rPr>
        <w:t xml:space="preserve"> Estudiantes que tengan ingresos tanto en Italia como en el extranjero.</w:t>
      </w:r>
    </w:p>
    <w:p w14:paraId="2D920F8F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No deben tramitarlo quienes tengan únicamente ingresos y patrimonio en Italia, ya que ellos utilizan el </w:t>
      </w:r>
      <w:r w:rsidRPr="0043005F">
        <w:rPr>
          <w:rFonts w:ascii="Poppins" w:hAnsi="Poppins" w:cs="Poppins"/>
          <w:b/>
          <w:bCs/>
          <w:lang w:val="es-GT"/>
        </w:rPr>
        <w:t>ISEE Universitario</w:t>
      </w:r>
      <w:r w:rsidRPr="0043005F">
        <w:rPr>
          <w:rFonts w:ascii="Poppins" w:hAnsi="Poppins" w:cs="Poppins"/>
          <w:lang w:val="es-GT"/>
        </w:rPr>
        <w:t>.</w:t>
      </w:r>
    </w:p>
    <w:p w14:paraId="59ECB46F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¿Dónde se tramita?</w:t>
      </w:r>
    </w:p>
    <w:p w14:paraId="68D2F118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Aquí está uno de los puntos más importantes:</w:t>
      </w:r>
    </w:p>
    <w:p w14:paraId="7F781FB3" w14:textId="77777777" w:rsidR="0043005F" w:rsidRPr="0043005F" w:rsidRDefault="0043005F" w:rsidP="0043005F">
      <w:pPr>
        <w:rPr>
          <w:rFonts w:ascii="Poppins" w:hAnsi="Poppins" w:cs="Poppins"/>
        </w:rPr>
      </w:pPr>
      <w:r w:rsidRPr="0043005F">
        <w:rPr>
          <w:rFonts w:ascii="Poppins" w:hAnsi="Poppins" w:cs="Poppins"/>
        </w:rPr>
        <w:t xml:space="preserve">La </w:t>
      </w:r>
      <w:proofErr w:type="spellStart"/>
      <w:r w:rsidRPr="0043005F">
        <w:rPr>
          <w:rFonts w:ascii="Poppins" w:hAnsi="Poppins" w:cs="Poppins"/>
        </w:rPr>
        <w:t>convocatoria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establece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que</w:t>
      </w:r>
      <w:proofErr w:type="spellEnd"/>
      <w:r w:rsidRPr="0043005F">
        <w:rPr>
          <w:rFonts w:ascii="Poppins" w:hAnsi="Poppins" w:cs="Poppins"/>
        </w:rPr>
        <w:t>:</w:t>
      </w:r>
    </w:p>
    <w:p w14:paraId="3E650B24" w14:textId="77777777" w:rsidR="0043005F" w:rsidRPr="0043005F" w:rsidRDefault="0043005F" w:rsidP="0043005F">
      <w:pPr>
        <w:rPr>
          <w:rFonts w:ascii="Poppins" w:hAnsi="Poppins" w:cs="Poppins"/>
        </w:rPr>
      </w:pPr>
      <w:r w:rsidRPr="0043005F">
        <w:rPr>
          <w:rFonts w:ascii="Poppins" w:hAnsi="Poppins" w:cs="Poppins"/>
        </w:rPr>
        <w:lastRenderedPageBreak/>
        <w:t xml:space="preserve">"In order to obtain the ISEEU Equivalent, students must exclusively contact the CAF approved by </w:t>
      </w:r>
      <w:proofErr w:type="spellStart"/>
      <w:r w:rsidRPr="0043005F">
        <w:rPr>
          <w:rFonts w:ascii="Poppins" w:hAnsi="Poppins" w:cs="Poppins"/>
        </w:rPr>
        <w:t>Politecnico</w:t>
      </w:r>
      <w:proofErr w:type="spellEnd"/>
      <w:r w:rsidRPr="0043005F">
        <w:rPr>
          <w:rFonts w:ascii="Poppins" w:hAnsi="Poppins" w:cs="Poppins"/>
        </w:rPr>
        <w:t xml:space="preserve"> di Milano. No other means is accepted for this purpose."</w:t>
      </w:r>
    </w:p>
    <w:p w14:paraId="45693A52" w14:textId="77777777" w:rsidR="0043005F" w:rsidRPr="0043005F" w:rsidRDefault="0043005F" w:rsidP="0043005F">
      <w:pPr>
        <w:rPr>
          <w:rFonts w:ascii="Poppins" w:hAnsi="Poppins" w:cs="Poppins"/>
        </w:rPr>
      </w:pPr>
      <w:r w:rsidRPr="0043005F">
        <w:rPr>
          <w:rFonts w:ascii="Poppins" w:hAnsi="Poppins" w:cs="Poppins"/>
        </w:rPr>
        <w:t xml:space="preserve">Es </w:t>
      </w:r>
      <w:proofErr w:type="spellStart"/>
      <w:r w:rsidRPr="0043005F">
        <w:rPr>
          <w:rFonts w:ascii="Poppins" w:hAnsi="Poppins" w:cs="Poppins"/>
        </w:rPr>
        <w:t>decir</w:t>
      </w:r>
      <w:proofErr w:type="spellEnd"/>
      <w:r w:rsidRPr="0043005F">
        <w:rPr>
          <w:rFonts w:ascii="Poppins" w:hAnsi="Poppins" w:cs="Poppins"/>
        </w:rPr>
        <w:t>:</w:t>
      </w:r>
    </w:p>
    <w:p w14:paraId="70EF383F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Solo puede obtenerse mediante los CAF autorizados por el Politecnico di Milano.</w:t>
      </w:r>
    </w:p>
    <w:p w14:paraId="244DCEA3" w14:textId="77777777" w:rsidR="0043005F" w:rsidRPr="0043005F" w:rsidRDefault="0043005F" w:rsidP="0043005F">
      <w:pPr>
        <w:rPr>
          <w:rFonts w:ascii="Poppins" w:hAnsi="Poppins" w:cs="Poppins"/>
          <w:lang w:val="it-IT"/>
        </w:rPr>
      </w:pPr>
      <w:r w:rsidRPr="0043005F">
        <w:rPr>
          <w:rFonts w:ascii="Poppins" w:hAnsi="Poppins" w:cs="Poppins"/>
          <w:b/>
          <w:bCs/>
          <w:lang w:val="it-IT"/>
        </w:rPr>
        <w:t>CAF</w:t>
      </w:r>
      <w:r w:rsidRPr="0043005F">
        <w:rPr>
          <w:rFonts w:ascii="Poppins" w:hAnsi="Poppins" w:cs="Poppins"/>
          <w:lang w:val="it-IT"/>
        </w:rPr>
        <w:t xml:space="preserve"> significa:</w:t>
      </w:r>
    </w:p>
    <w:p w14:paraId="57FCFF88" w14:textId="77777777" w:rsidR="0043005F" w:rsidRPr="0043005F" w:rsidRDefault="0043005F" w:rsidP="0043005F">
      <w:pPr>
        <w:rPr>
          <w:rFonts w:ascii="Poppins" w:hAnsi="Poppins" w:cs="Poppins"/>
          <w:lang w:val="it-IT"/>
        </w:rPr>
      </w:pPr>
      <w:r w:rsidRPr="0043005F">
        <w:rPr>
          <w:rFonts w:ascii="Poppins" w:hAnsi="Poppins" w:cs="Poppins"/>
          <w:b/>
          <w:bCs/>
          <w:lang w:val="it-IT"/>
        </w:rPr>
        <w:t>Centro di Assistenza Fiscale</w:t>
      </w:r>
      <w:r w:rsidRPr="0043005F">
        <w:rPr>
          <w:rFonts w:ascii="Poppins" w:hAnsi="Poppins" w:cs="Poppins"/>
          <w:lang w:val="it-IT"/>
        </w:rPr>
        <w:br/>
        <w:t>(Centro de Asistencia Fiscal).</w:t>
      </w:r>
    </w:p>
    <w:p w14:paraId="1FE3E6B7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Son oficinas italianas autorizadas para revisar la documentación económica internacional y emitir el ISEEU </w:t>
      </w:r>
      <w:proofErr w:type="spellStart"/>
      <w:r w:rsidRPr="0043005F">
        <w:rPr>
          <w:rFonts w:ascii="Poppins" w:hAnsi="Poppins" w:cs="Poppins"/>
          <w:lang w:val="es-GT"/>
        </w:rPr>
        <w:t>Parificato</w:t>
      </w:r>
      <w:proofErr w:type="spellEnd"/>
      <w:r w:rsidRPr="0043005F">
        <w:rPr>
          <w:rFonts w:ascii="Poppins" w:hAnsi="Poppins" w:cs="Poppins"/>
          <w:lang w:val="es-GT"/>
        </w:rPr>
        <w:t>.</w:t>
      </w:r>
    </w:p>
    <w:p w14:paraId="0516B9F3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No es válido:</w:t>
      </w:r>
    </w:p>
    <w:p w14:paraId="53E84CFC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Segoe UI Emoji" w:hAnsi="Segoe UI Emoji" w:cs="Segoe UI Emoji"/>
          <w:lang w:val="es-GT"/>
        </w:rPr>
        <w:t>❌</w:t>
      </w:r>
      <w:r w:rsidRPr="0043005F">
        <w:rPr>
          <w:rFonts w:ascii="Poppins" w:hAnsi="Poppins" w:cs="Poppins"/>
          <w:lang w:val="es-GT"/>
        </w:rPr>
        <w:t xml:space="preserve"> Hacerlo con un CAF no autorizado.</w:t>
      </w:r>
    </w:p>
    <w:p w14:paraId="11DE31BF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Segoe UI Emoji" w:hAnsi="Segoe UI Emoji" w:cs="Segoe UI Emoji"/>
          <w:lang w:val="es-GT"/>
        </w:rPr>
        <w:t>❌</w:t>
      </w:r>
      <w:r w:rsidRPr="0043005F">
        <w:rPr>
          <w:rFonts w:ascii="Poppins" w:hAnsi="Poppins" w:cs="Poppins"/>
          <w:lang w:val="es-GT"/>
        </w:rPr>
        <w:t xml:space="preserve"> Presentar documentos económicos directamente a la universidad.</w:t>
      </w:r>
    </w:p>
    <w:p w14:paraId="142729D5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Segoe UI Emoji" w:hAnsi="Segoe UI Emoji" w:cs="Segoe UI Emoji"/>
          <w:lang w:val="es-GT"/>
        </w:rPr>
        <w:t>❌</w:t>
      </w:r>
      <w:r w:rsidRPr="0043005F">
        <w:rPr>
          <w:rFonts w:ascii="Poppins" w:hAnsi="Poppins" w:cs="Poppins"/>
          <w:lang w:val="es-GT"/>
        </w:rPr>
        <w:t xml:space="preserve"> Utilizar un ISEE estándar italiano.</w:t>
      </w:r>
    </w:p>
    <w:p w14:paraId="6C8ABDD9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¿Qué documentos suelen solicitar?</w:t>
      </w:r>
    </w:p>
    <w:p w14:paraId="21A22DE3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Aunque la universidad publica cada año instrucciones específicas, generalmente solicitan documentos referentes al país de residencia familiar, tales como:</w:t>
      </w:r>
    </w:p>
    <w:p w14:paraId="65C72146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1. Composición del núcleo familiar</w:t>
      </w:r>
    </w:p>
    <w:p w14:paraId="23546308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Documento que indique:</w:t>
      </w:r>
    </w:p>
    <w:p w14:paraId="7767F342" w14:textId="77777777" w:rsidR="0043005F" w:rsidRPr="0043005F" w:rsidRDefault="0043005F" w:rsidP="0043005F">
      <w:pPr>
        <w:numPr>
          <w:ilvl w:val="0"/>
          <w:numId w:val="2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>Padres.</w:t>
      </w:r>
    </w:p>
    <w:p w14:paraId="69EC2482" w14:textId="77777777" w:rsidR="0043005F" w:rsidRPr="0043005F" w:rsidRDefault="0043005F" w:rsidP="0043005F">
      <w:pPr>
        <w:numPr>
          <w:ilvl w:val="0"/>
          <w:numId w:val="2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 xml:space="preserve">Hermanos </w:t>
      </w:r>
      <w:proofErr w:type="spellStart"/>
      <w:r w:rsidRPr="0043005F">
        <w:rPr>
          <w:rFonts w:ascii="Poppins" w:hAnsi="Poppins" w:cs="Poppins"/>
        </w:rPr>
        <w:t>dependientes</w:t>
      </w:r>
      <w:proofErr w:type="spellEnd"/>
      <w:r w:rsidRPr="0043005F">
        <w:rPr>
          <w:rFonts w:ascii="Poppins" w:hAnsi="Poppins" w:cs="Poppins"/>
        </w:rPr>
        <w:t>.</w:t>
      </w:r>
    </w:p>
    <w:p w14:paraId="2341810B" w14:textId="77777777" w:rsidR="0043005F" w:rsidRPr="0043005F" w:rsidRDefault="0043005F" w:rsidP="0043005F">
      <w:pPr>
        <w:numPr>
          <w:ilvl w:val="0"/>
          <w:numId w:val="2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Cónyuge e hijos (si aplica).</w:t>
      </w:r>
    </w:p>
    <w:p w14:paraId="23005977" w14:textId="77777777" w:rsidR="0043005F" w:rsidRPr="0043005F" w:rsidRDefault="0043005F" w:rsidP="0043005F">
      <w:p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Puede</w:t>
      </w:r>
      <w:proofErr w:type="spellEnd"/>
      <w:r w:rsidRPr="0043005F">
        <w:rPr>
          <w:rFonts w:ascii="Poppins" w:hAnsi="Poppins" w:cs="Poppins"/>
        </w:rPr>
        <w:t xml:space="preserve"> ser:</w:t>
      </w:r>
    </w:p>
    <w:p w14:paraId="5F74F53B" w14:textId="77777777" w:rsidR="0043005F" w:rsidRPr="0043005F" w:rsidRDefault="0043005F" w:rsidP="0043005F">
      <w:pPr>
        <w:numPr>
          <w:ilvl w:val="0"/>
          <w:numId w:val="3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Certificado</w:t>
      </w:r>
      <w:proofErr w:type="spellEnd"/>
      <w:r w:rsidRPr="0043005F">
        <w:rPr>
          <w:rFonts w:ascii="Poppins" w:hAnsi="Poppins" w:cs="Poppins"/>
        </w:rPr>
        <w:t xml:space="preserve"> de </w:t>
      </w:r>
      <w:proofErr w:type="spellStart"/>
      <w:r w:rsidRPr="0043005F">
        <w:rPr>
          <w:rFonts w:ascii="Poppins" w:hAnsi="Poppins" w:cs="Poppins"/>
        </w:rPr>
        <w:t>nacimiento</w:t>
      </w:r>
      <w:proofErr w:type="spellEnd"/>
      <w:r w:rsidRPr="0043005F">
        <w:rPr>
          <w:rFonts w:ascii="Poppins" w:hAnsi="Poppins" w:cs="Poppins"/>
        </w:rPr>
        <w:t>.</w:t>
      </w:r>
    </w:p>
    <w:p w14:paraId="24F0D1D2" w14:textId="77777777" w:rsidR="0043005F" w:rsidRPr="0043005F" w:rsidRDefault="0043005F" w:rsidP="0043005F">
      <w:pPr>
        <w:numPr>
          <w:ilvl w:val="0"/>
          <w:numId w:val="3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Certificado</w:t>
      </w:r>
      <w:proofErr w:type="spellEnd"/>
      <w:r w:rsidRPr="0043005F">
        <w:rPr>
          <w:rFonts w:ascii="Poppins" w:hAnsi="Poppins" w:cs="Poppins"/>
        </w:rPr>
        <w:t xml:space="preserve"> </w:t>
      </w:r>
      <w:proofErr w:type="gramStart"/>
      <w:r w:rsidRPr="0043005F">
        <w:rPr>
          <w:rFonts w:ascii="Poppins" w:hAnsi="Poppins" w:cs="Poppins"/>
        </w:rPr>
        <w:t>familiar</w:t>
      </w:r>
      <w:proofErr w:type="gramEnd"/>
      <w:r w:rsidRPr="0043005F">
        <w:rPr>
          <w:rFonts w:ascii="Poppins" w:hAnsi="Poppins" w:cs="Poppins"/>
        </w:rPr>
        <w:t>.</w:t>
      </w:r>
    </w:p>
    <w:p w14:paraId="45AE22A8" w14:textId="77777777" w:rsidR="0043005F" w:rsidRPr="0043005F" w:rsidRDefault="0043005F" w:rsidP="0043005F">
      <w:pPr>
        <w:numPr>
          <w:ilvl w:val="0"/>
          <w:numId w:val="3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 xml:space="preserve">Declaración </w:t>
      </w:r>
      <w:proofErr w:type="spellStart"/>
      <w:r w:rsidRPr="0043005F">
        <w:rPr>
          <w:rFonts w:ascii="Poppins" w:hAnsi="Poppins" w:cs="Poppins"/>
        </w:rPr>
        <w:t>jurada</w:t>
      </w:r>
      <w:proofErr w:type="spellEnd"/>
      <w:r w:rsidRPr="0043005F">
        <w:rPr>
          <w:rFonts w:ascii="Poppins" w:hAnsi="Poppins" w:cs="Poppins"/>
        </w:rPr>
        <w:t>.</w:t>
      </w:r>
    </w:p>
    <w:p w14:paraId="3E594C55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2. Ingresos familiares</w:t>
      </w:r>
    </w:p>
    <w:p w14:paraId="02D23233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Generalmente del año fiscal anterior.</w:t>
      </w:r>
    </w:p>
    <w:p w14:paraId="54DC6F6C" w14:textId="77777777" w:rsidR="0043005F" w:rsidRPr="0043005F" w:rsidRDefault="0043005F" w:rsidP="0043005F">
      <w:pPr>
        <w:rPr>
          <w:rFonts w:ascii="Poppins" w:hAnsi="Poppins" w:cs="Poppins"/>
        </w:rPr>
      </w:pPr>
      <w:r w:rsidRPr="0043005F">
        <w:rPr>
          <w:rFonts w:ascii="Poppins" w:hAnsi="Poppins" w:cs="Poppins"/>
        </w:rPr>
        <w:t>Ejemplos:</w:t>
      </w:r>
    </w:p>
    <w:p w14:paraId="27AB521D" w14:textId="77777777" w:rsidR="0043005F" w:rsidRPr="0043005F" w:rsidRDefault="0043005F" w:rsidP="0043005F">
      <w:pPr>
        <w:numPr>
          <w:ilvl w:val="0"/>
          <w:numId w:val="4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Declaraciones</w:t>
      </w:r>
      <w:proofErr w:type="spellEnd"/>
      <w:r w:rsidRPr="0043005F">
        <w:rPr>
          <w:rFonts w:ascii="Poppins" w:hAnsi="Poppins" w:cs="Poppins"/>
        </w:rPr>
        <w:t xml:space="preserve"> de </w:t>
      </w:r>
      <w:proofErr w:type="spellStart"/>
      <w:r w:rsidRPr="0043005F">
        <w:rPr>
          <w:rFonts w:ascii="Poppins" w:hAnsi="Poppins" w:cs="Poppins"/>
        </w:rPr>
        <w:t>impuestos</w:t>
      </w:r>
      <w:proofErr w:type="spellEnd"/>
      <w:r w:rsidRPr="0043005F">
        <w:rPr>
          <w:rFonts w:ascii="Poppins" w:hAnsi="Poppins" w:cs="Poppins"/>
        </w:rPr>
        <w:t>.</w:t>
      </w:r>
    </w:p>
    <w:p w14:paraId="7279DEC6" w14:textId="77777777" w:rsidR="0043005F" w:rsidRPr="0043005F" w:rsidRDefault="0043005F" w:rsidP="0043005F">
      <w:pPr>
        <w:numPr>
          <w:ilvl w:val="0"/>
          <w:numId w:val="4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Certificaciones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laborales</w:t>
      </w:r>
      <w:proofErr w:type="spellEnd"/>
      <w:r w:rsidRPr="0043005F">
        <w:rPr>
          <w:rFonts w:ascii="Poppins" w:hAnsi="Poppins" w:cs="Poppins"/>
        </w:rPr>
        <w:t>.</w:t>
      </w:r>
    </w:p>
    <w:p w14:paraId="486453A1" w14:textId="77777777" w:rsidR="0043005F" w:rsidRPr="0043005F" w:rsidRDefault="0043005F" w:rsidP="0043005F">
      <w:pPr>
        <w:numPr>
          <w:ilvl w:val="0"/>
          <w:numId w:val="4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 xml:space="preserve">Constancias </w:t>
      </w:r>
      <w:proofErr w:type="spellStart"/>
      <w:r w:rsidRPr="0043005F">
        <w:rPr>
          <w:rFonts w:ascii="Poppins" w:hAnsi="Poppins" w:cs="Poppins"/>
        </w:rPr>
        <w:t>salariales</w:t>
      </w:r>
      <w:proofErr w:type="spellEnd"/>
      <w:r w:rsidRPr="0043005F">
        <w:rPr>
          <w:rFonts w:ascii="Poppins" w:hAnsi="Poppins" w:cs="Poppins"/>
        </w:rPr>
        <w:t>.</w:t>
      </w:r>
    </w:p>
    <w:p w14:paraId="4BE93183" w14:textId="77777777" w:rsidR="0043005F" w:rsidRPr="0043005F" w:rsidRDefault="0043005F" w:rsidP="0043005F">
      <w:pPr>
        <w:numPr>
          <w:ilvl w:val="0"/>
          <w:numId w:val="4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Certificados</w:t>
      </w:r>
      <w:proofErr w:type="spellEnd"/>
      <w:r w:rsidRPr="0043005F">
        <w:rPr>
          <w:rFonts w:ascii="Poppins" w:hAnsi="Poppins" w:cs="Poppins"/>
        </w:rPr>
        <w:t xml:space="preserve"> de </w:t>
      </w:r>
      <w:proofErr w:type="spellStart"/>
      <w:r w:rsidRPr="0043005F">
        <w:rPr>
          <w:rFonts w:ascii="Poppins" w:hAnsi="Poppins" w:cs="Poppins"/>
        </w:rPr>
        <w:t>pensiones</w:t>
      </w:r>
      <w:proofErr w:type="spellEnd"/>
      <w:r w:rsidRPr="0043005F">
        <w:rPr>
          <w:rFonts w:ascii="Poppins" w:hAnsi="Poppins" w:cs="Poppins"/>
        </w:rPr>
        <w:t>.</w:t>
      </w:r>
    </w:p>
    <w:p w14:paraId="4C1D4941" w14:textId="77777777" w:rsidR="0043005F" w:rsidRPr="0043005F" w:rsidRDefault="0043005F" w:rsidP="0043005F">
      <w:pPr>
        <w:numPr>
          <w:ilvl w:val="0"/>
          <w:numId w:val="4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Estados financieros si son trabajadores independientes.</w:t>
      </w:r>
    </w:p>
    <w:p w14:paraId="24642E0A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3. Patrimonio inmobiliario</w:t>
      </w:r>
    </w:p>
    <w:p w14:paraId="324707FB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Información sobre propiedades que posea la familia:</w:t>
      </w:r>
    </w:p>
    <w:p w14:paraId="6A09F38F" w14:textId="77777777" w:rsidR="0043005F" w:rsidRPr="0043005F" w:rsidRDefault="0043005F" w:rsidP="0043005F">
      <w:pPr>
        <w:numPr>
          <w:ilvl w:val="0"/>
          <w:numId w:val="5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>Casas.</w:t>
      </w:r>
    </w:p>
    <w:p w14:paraId="1AD1AAD0" w14:textId="77777777" w:rsidR="0043005F" w:rsidRPr="0043005F" w:rsidRDefault="0043005F" w:rsidP="0043005F">
      <w:pPr>
        <w:numPr>
          <w:ilvl w:val="0"/>
          <w:numId w:val="5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Apartamentos</w:t>
      </w:r>
      <w:proofErr w:type="spellEnd"/>
      <w:r w:rsidRPr="0043005F">
        <w:rPr>
          <w:rFonts w:ascii="Poppins" w:hAnsi="Poppins" w:cs="Poppins"/>
        </w:rPr>
        <w:t>.</w:t>
      </w:r>
    </w:p>
    <w:p w14:paraId="7892BCAF" w14:textId="77777777" w:rsidR="0043005F" w:rsidRPr="0043005F" w:rsidRDefault="0043005F" w:rsidP="0043005F">
      <w:pPr>
        <w:numPr>
          <w:ilvl w:val="0"/>
          <w:numId w:val="5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Terrenos</w:t>
      </w:r>
      <w:proofErr w:type="spellEnd"/>
      <w:r w:rsidRPr="0043005F">
        <w:rPr>
          <w:rFonts w:ascii="Poppins" w:hAnsi="Poppins" w:cs="Poppins"/>
        </w:rPr>
        <w:t>.</w:t>
      </w:r>
    </w:p>
    <w:p w14:paraId="305D7E96" w14:textId="77777777" w:rsidR="0043005F" w:rsidRPr="0043005F" w:rsidRDefault="0043005F" w:rsidP="0043005F">
      <w:p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Pueden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solicitar</w:t>
      </w:r>
      <w:proofErr w:type="spellEnd"/>
      <w:r w:rsidRPr="0043005F">
        <w:rPr>
          <w:rFonts w:ascii="Poppins" w:hAnsi="Poppins" w:cs="Poppins"/>
        </w:rPr>
        <w:t>:</w:t>
      </w:r>
    </w:p>
    <w:p w14:paraId="0DCE0175" w14:textId="77777777" w:rsidR="0043005F" w:rsidRPr="0043005F" w:rsidRDefault="0043005F" w:rsidP="0043005F">
      <w:pPr>
        <w:numPr>
          <w:ilvl w:val="0"/>
          <w:numId w:val="6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 xml:space="preserve">Valor </w:t>
      </w:r>
      <w:proofErr w:type="spellStart"/>
      <w:r w:rsidRPr="0043005F">
        <w:rPr>
          <w:rFonts w:ascii="Poppins" w:hAnsi="Poppins" w:cs="Poppins"/>
        </w:rPr>
        <w:t>catastral</w:t>
      </w:r>
      <w:proofErr w:type="spellEnd"/>
      <w:r w:rsidRPr="0043005F">
        <w:rPr>
          <w:rFonts w:ascii="Poppins" w:hAnsi="Poppins" w:cs="Poppins"/>
        </w:rPr>
        <w:t>.</w:t>
      </w:r>
    </w:p>
    <w:p w14:paraId="331AAB7D" w14:textId="77777777" w:rsidR="0043005F" w:rsidRPr="0043005F" w:rsidRDefault="0043005F" w:rsidP="0043005F">
      <w:pPr>
        <w:numPr>
          <w:ilvl w:val="0"/>
          <w:numId w:val="6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Avalúos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oficiales</w:t>
      </w:r>
      <w:proofErr w:type="spellEnd"/>
      <w:r w:rsidRPr="0043005F">
        <w:rPr>
          <w:rFonts w:ascii="Poppins" w:hAnsi="Poppins" w:cs="Poppins"/>
        </w:rPr>
        <w:t>.</w:t>
      </w:r>
    </w:p>
    <w:p w14:paraId="2131A6EA" w14:textId="77777777" w:rsidR="0043005F" w:rsidRPr="0043005F" w:rsidRDefault="0043005F" w:rsidP="0043005F">
      <w:pPr>
        <w:numPr>
          <w:ilvl w:val="0"/>
          <w:numId w:val="6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Escrituras</w:t>
      </w:r>
      <w:proofErr w:type="spellEnd"/>
      <w:r w:rsidRPr="0043005F">
        <w:rPr>
          <w:rFonts w:ascii="Poppins" w:hAnsi="Poppins" w:cs="Poppins"/>
        </w:rPr>
        <w:t>.</w:t>
      </w:r>
    </w:p>
    <w:p w14:paraId="26B8B296" w14:textId="77777777" w:rsidR="0043005F" w:rsidRPr="0043005F" w:rsidRDefault="0043005F" w:rsidP="0043005F">
      <w:pPr>
        <w:rPr>
          <w:rFonts w:ascii="Poppins" w:hAnsi="Poppins" w:cs="Poppins"/>
          <w:b/>
          <w:bCs/>
        </w:rPr>
      </w:pPr>
      <w:r w:rsidRPr="0043005F">
        <w:rPr>
          <w:rFonts w:ascii="Poppins" w:hAnsi="Poppins" w:cs="Poppins"/>
          <w:b/>
          <w:bCs/>
        </w:rPr>
        <w:t xml:space="preserve">4. Patrimonio </w:t>
      </w:r>
      <w:proofErr w:type="spellStart"/>
      <w:r w:rsidRPr="0043005F">
        <w:rPr>
          <w:rFonts w:ascii="Poppins" w:hAnsi="Poppins" w:cs="Poppins"/>
          <w:b/>
          <w:bCs/>
        </w:rPr>
        <w:t>mobiliario</w:t>
      </w:r>
      <w:proofErr w:type="spellEnd"/>
    </w:p>
    <w:p w14:paraId="16A7FCC3" w14:textId="77777777" w:rsidR="0043005F" w:rsidRPr="0043005F" w:rsidRDefault="0043005F" w:rsidP="0043005F">
      <w:p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Incluye</w:t>
      </w:r>
      <w:proofErr w:type="spellEnd"/>
      <w:r w:rsidRPr="0043005F">
        <w:rPr>
          <w:rFonts w:ascii="Poppins" w:hAnsi="Poppins" w:cs="Poppins"/>
        </w:rPr>
        <w:t>:</w:t>
      </w:r>
    </w:p>
    <w:p w14:paraId="45987744" w14:textId="77777777" w:rsidR="0043005F" w:rsidRPr="0043005F" w:rsidRDefault="0043005F" w:rsidP="0043005F">
      <w:pPr>
        <w:numPr>
          <w:ilvl w:val="0"/>
          <w:numId w:val="7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 xml:space="preserve">Cuentas </w:t>
      </w:r>
      <w:proofErr w:type="spellStart"/>
      <w:r w:rsidRPr="0043005F">
        <w:rPr>
          <w:rFonts w:ascii="Poppins" w:hAnsi="Poppins" w:cs="Poppins"/>
        </w:rPr>
        <w:t>bancarias</w:t>
      </w:r>
      <w:proofErr w:type="spellEnd"/>
      <w:r w:rsidRPr="0043005F">
        <w:rPr>
          <w:rFonts w:ascii="Poppins" w:hAnsi="Poppins" w:cs="Poppins"/>
        </w:rPr>
        <w:t>.</w:t>
      </w:r>
    </w:p>
    <w:p w14:paraId="05244EE9" w14:textId="77777777" w:rsidR="0043005F" w:rsidRPr="0043005F" w:rsidRDefault="0043005F" w:rsidP="0043005F">
      <w:pPr>
        <w:numPr>
          <w:ilvl w:val="0"/>
          <w:numId w:val="7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>Inversiones.</w:t>
      </w:r>
    </w:p>
    <w:p w14:paraId="5CF40700" w14:textId="77777777" w:rsidR="0043005F" w:rsidRPr="0043005F" w:rsidRDefault="0043005F" w:rsidP="0043005F">
      <w:pPr>
        <w:numPr>
          <w:ilvl w:val="0"/>
          <w:numId w:val="7"/>
        </w:numPr>
        <w:rPr>
          <w:rFonts w:ascii="Poppins" w:hAnsi="Poppins" w:cs="Poppins"/>
        </w:rPr>
      </w:pPr>
      <w:r w:rsidRPr="0043005F">
        <w:rPr>
          <w:rFonts w:ascii="Poppins" w:hAnsi="Poppins" w:cs="Poppins"/>
        </w:rPr>
        <w:t>Acciones.</w:t>
      </w:r>
    </w:p>
    <w:p w14:paraId="18BD7A59" w14:textId="77777777" w:rsidR="0043005F" w:rsidRPr="0043005F" w:rsidRDefault="0043005F" w:rsidP="0043005F">
      <w:pPr>
        <w:numPr>
          <w:ilvl w:val="0"/>
          <w:numId w:val="7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Depósitos</w:t>
      </w:r>
      <w:proofErr w:type="spellEnd"/>
      <w:r w:rsidRPr="0043005F">
        <w:rPr>
          <w:rFonts w:ascii="Poppins" w:hAnsi="Poppins" w:cs="Poppins"/>
        </w:rPr>
        <w:t>.</w:t>
      </w:r>
    </w:p>
    <w:p w14:paraId="380B58A9" w14:textId="77777777" w:rsidR="0043005F" w:rsidRPr="0043005F" w:rsidRDefault="0043005F" w:rsidP="0043005F">
      <w:p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Normalmente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solicitan</w:t>
      </w:r>
      <w:proofErr w:type="spellEnd"/>
      <w:r w:rsidRPr="0043005F">
        <w:rPr>
          <w:rFonts w:ascii="Poppins" w:hAnsi="Poppins" w:cs="Poppins"/>
        </w:rPr>
        <w:t>:</w:t>
      </w:r>
    </w:p>
    <w:p w14:paraId="26552B4E" w14:textId="77777777" w:rsidR="0043005F" w:rsidRPr="0043005F" w:rsidRDefault="0043005F" w:rsidP="0043005F">
      <w:pPr>
        <w:numPr>
          <w:ilvl w:val="0"/>
          <w:numId w:val="8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Saldos bancarios al 31 de diciembre.</w:t>
      </w:r>
    </w:p>
    <w:p w14:paraId="2C6B15FF" w14:textId="77777777" w:rsidR="0043005F" w:rsidRPr="0043005F" w:rsidRDefault="0043005F" w:rsidP="0043005F">
      <w:pPr>
        <w:numPr>
          <w:ilvl w:val="0"/>
          <w:numId w:val="8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Certificaciones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bancarias</w:t>
      </w:r>
      <w:proofErr w:type="spellEnd"/>
      <w:r w:rsidRPr="0043005F">
        <w:rPr>
          <w:rFonts w:ascii="Poppins" w:hAnsi="Poppins" w:cs="Poppins"/>
        </w:rPr>
        <w:t>.</w:t>
      </w:r>
    </w:p>
    <w:p w14:paraId="26873633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5. Traducción y legalización</w:t>
      </w:r>
    </w:p>
    <w:p w14:paraId="2C36FD93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Dependiendo del país de origen, algunos documentos deben estar:</w:t>
      </w:r>
    </w:p>
    <w:p w14:paraId="54AAA8F9" w14:textId="77777777" w:rsidR="0043005F" w:rsidRPr="0043005F" w:rsidRDefault="0043005F" w:rsidP="0043005F">
      <w:pPr>
        <w:numPr>
          <w:ilvl w:val="0"/>
          <w:numId w:val="9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Traducidos al italiano o inglés.</w:t>
      </w:r>
    </w:p>
    <w:p w14:paraId="3221379E" w14:textId="77777777" w:rsidR="0043005F" w:rsidRPr="0043005F" w:rsidRDefault="0043005F" w:rsidP="0043005F">
      <w:pPr>
        <w:numPr>
          <w:ilvl w:val="0"/>
          <w:numId w:val="9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Apostillados</w:t>
      </w:r>
      <w:proofErr w:type="spellEnd"/>
      <w:r w:rsidRPr="0043005F">
        <w:rPr>
          <w:rFonts w:ascii="Poppins" w:hAnsi="Poppins" w:cs="Poppins"/>
        </w:rPr>
        <w:t xml:space="preserve"> o </w:t>
      </w:r>
      <w:proofErr w:type="spellStart"/>
      <w:r w:rsidRPr="0043005F">
        <w:rPr>
          <w:rFonts w:ascii="Poppins" w:hAnsi="Poppins" w:cs="Poppins"/>
        </w:rPr>
        <w:t>legalizados</w:t>
      </w:r>
      <w:proofErr w:type="spellEnd"/>
      <w:r w:rsidRPr="0043005F">
        <w:rPr>
          <w:rFonts w:ascii="Poppins" w:hAnsi="Poppins" w:cs="Poppins"/>
        </w:rPr>
        <w:t>.</w:t>
      </w:r>
    </w:p>
    <w:p w14:paraId="3F5F7619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Esto cambia según las instrucciones anuales del CAF.</w:t>
      </w:r>
    </w:p>
    <w:p w14:paraId="4C4284C8" w14:textId="0C87E677" w:rsidR="0043005F" w:rsidRPr="0043005F" w:rsidRDefault="0043005F" w:rsidP="0043005F">
      <w:pPr>
        <w:rPr>
          <w:rFonts w:ascii="Poppins" w:hAnsi="Poppins" w:cs="Poppins"/>
        </w:rPr>
      </w:pPr>
    </w:p>
    <w:p w14:paraId="2EECD57B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¿Cómo es el proceso?</w:t>
      </w:r>
    </w:p>
    <w:p w14:paraId="4EC6ADF1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Paso 1. Reunir la documentación económica familiar.</w:t>
      </w:r>
    </w:p>
    <w:p w14:paraId="370BE3B9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Times New Roman" w:hAnsi="Times New Roman" w:cs="Times New Roman"/>
          <w:lang w:val="es-GT"/>
        </w:rPr>
        <w:t>↓</w:t>
      </w:r>
    </w:p>
    <w:p w14:paraId="5E2BFCA2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Paso 2. Contactar al CAF autorizado por </w:t>
      </w:r>
      <w:proofErr w:type="spellStart"/>
      <w:r w:rsidRPr="0043005F">
        <w:rPr>
          <w:rFonts w:ascii="Poppins" w:hAnsi="Poppins" w:cs="Poppins"/>
          <w:lang w:val="es-GT"/>
        </w:rPr>
        <w:t>Polimi</w:t>
      </w:r>
      <w:proofErr w:type="spellEnd"/>
      <w:r w:rsidRPr="0043005F">
        <w:rPr>
          <w:rFonts w:ascii="Poppins" w:hAnsi="Poppins" w:cs="Poppins"/>
          <w:lang w:val="es-GT"/>
        </w:rPr>
        <w:t>.</w:t>
      </w:r>
    </w:p>
    <w:p w14:paraId="5887B72E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Times New Roman" w:hAnsi="Times New Roman" w:cs="Times New Roman"/>
          <w:lang w:val="es-GT"/>
        </w:rPr>
        <w:t>↓</w:t>
      </w:r>
    </w:p>
    <w:p w14:paraId="698B41DD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Paso 3. Enviar los documentos escaneados.</w:t>
      </w:r>
    </w:p>
    <w:p w14:paraId="1E6AB98B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Times New Roman" w:hAnsi="Times New Roman" w:cs="Times New Roman"/>
          <w:lang w:val="es-GT"/>
        </w:rPr>
        <w:t>↓</w:t>
      </w:r>
    </w:p>
    <w:p w14:paraId="7F5CBF71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Paso 4. El CAF revisa la documentación.</w:t>
      </w:r>
    </w:p>
    <w:p w14:paraId="242949DD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Times New Roman" w:hAnsi="Times New Roman" w:cs="Times New Roman"/>
          <w:lang w:val="es-GT"/>
        </w:rPr>
        <w:t>↓</w:t>
      </w:r>
    </w:p>
    <w:p w14:paraId="5F0367D8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Paso 5. El CAF calcula el ISEEU </w:t>
      </w:r>
      <w:proofErr w:type="spellStart"/>
      <w:r w:rsidRPr="0043005F">
        <w:rPr>
          <w:rFonts w:ascii="Poppins" w:hAnsi="Poppins" w:cs="Poppins"/>
          <w:lang w:val="es-GT"/>
        </w:rPr>
        <w:t>Parificato</w:t>
      </w:r>
      <w:proofErr w:type="spellEnd"/>
      <w:r w:rsidRPr="0043005F">
        <w:rPr>
          <w:rFonts w:ascii="Poppins" w:hAnsi="Poppins" w:cs="Poppins"/>
          <w:lang w:val="es-GT"/>
        </w:rPr>
        <w:t>.</w:t>
      </w:r>
    </w:p>
    <w:p w14:paraId="20B3AB07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Times New Roman" w:hAnsi="Times New Roman" w:cs="Times New Roman"/>
          <w:lang w:val="es-GT"/>
        </w:rPr>
        <w:t>↓</w:t>
      </w:r>
    </w:p>
    <w:p w14:paraId="27B4F20D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Paso 6. El resultado es enviado electrónicamente a </w:t>
      </w:r>
      <w:proofErr w:type="spellStart"/>
      <w:r w:rsidRPr="0043005F">
        <w:rPr>
          <w:rFonts w:ascii="Poppins" w:hAnsi="Poppins" w:cs="Poppins"/>
          <w:lang w:val="es-GT"/>
        </w:rPr>
        <w:t>Polimi</w:t>
      </w:r>
      <w:proofErr w:type="spellEnd"/>
      <w:r w:rsidRPr="0043005F">
        <w:rPr>
          <w:rFonts w:ascii="Poppins" w:hAnsi="Poppins" w:cs="Poppins"/>
          <w:lang w:val="es-GT"/>
        </w:rPr>
        <w:t>.</w:t>
      </w:r>
    </w:p>
    <w:p w14:paraId="63B6B3A3" w14:textId="77777777" w:rsidR="0043005F" w:rsidRPr="0043005F" w:rsidRDefault="0043005F" w:rsidP="0043005F">
      <w:pPr>
        <w:rPr>
          <w:rFonts w:ascii="Poppins" w:hAnsi="Poppins" w:cs="Poppins"/>
        </w:rPr>
      </w:pPr>
      <w:r w:rsidRPr="0043005F">
        <w:rPr>
          <w:rFonts w:ascii="Poppins" w:hAnsi="Poppins" w:cs="Poppins"/>
        </w:rPr>
        <w:t xml:space="preserve">La </w:t>
      </w:r>
      <w:proofErr w:type="spellStart"/>
      <w:r w:rsidRPr="0043005F">
        <w:rPr>
          <w:rFonts w:ascii="Poppins" w:hAnsi="Poppins" w:cs="Poppins"/>
        </w:rPr>
        <w:t>convocatoria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señala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que</w:t>
      </w:r>
      <w:proofErr w:type="spellEnd"/>
      <w:r w:rsidRPr="0043005F">
        <w:rPr>
          <w:rFonts w:ascii="Poppins" w:hAnsi="Poppins" w:cs="Poppins"/>
        </w:rPr>
        <w:t>:</w:t>
      </w:r>
    </w:p>
    <w:p w14:paraId="73166906" w14:textId="77777777" w:rsidR="0043005F" w:rsidRPr="0043005F" w:rsidRDefault="0043005F" w:rsidP="0043005F">
      <w:pPr>
        <w:rPr>
          <w:rFonts w:ascii="Poppins" w:hAnsi="Poppins" w:cs="Poppins"/>
        </w:rPr>
      </w:pPr>
      <w:r w:rsidRPr="0043005F">
        <w:rPr>
          <w:rFonts w:ascii="Poppins" w:hAnsi="Poppins" w:cs="Poppins"/>
        </w:rPr>
        <w:t>"The University acquires the Equivalent ISEEU and ISPEU data electronically, directly from the CAF."</w:t>
      </w:r>
    </w:p>
    <w:p w14:paraId="3DC81233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Por tanto, normalmente </w:t>
      </w:r>
      <w:r w:rsidRPr="0043005F">
        <w:rPr>
          <w:rFonts w:ascii="Poppins" w:hAnsi="Poppins" w:cs="Poppins"/>
          <w:b/>
          <w:bCs/>
          <w:lang w:val="es-GT"/>
        </w:rPr>
        <w:t>el estudiante no tiene que subir el certificado a la universidad</w:t>
      </w:r>
      <w:r w:rsidRPr="0043005F">
        <w:rPr>
          <w:rFonts w:ascii="Poppins" w:hAnsi="Poppins" w:cs="Poppins"/>
          <w:lang w:val="es-GT"/>
        </w:rPr>
        <w:t>.</w:t>
      </w:r>
    </w:p>
    <w:p w14:paraId="23783A9D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Fechas límite 2026/2027</w:t>
      </w:r>
    </w:p>
    <w:p w14:paraId="566D5ABF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La documentación debe llegar al CAF autorizado antes de:</w:t>
      </w:r>
    </w:p>
    <w:p w14:paraId="6021EDF4" w14:textId="69D0A2FE" w:rsidR="0043005F" w:rsidRPr="0043005F" w:rsidRDefault="0043005F" w:rsidP="0043005F">
      <w:pPr>
        <w:pStyle w:val="ListParagraph"/>
        <w:numPr>
          <w:ilvl w:val="0"/>
          <w:numId w:val="12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Estudiantes de años superiores:</w:t>
      </w:r>
      <w:r w:rsidRPr="0043005F">
        <w:rPr>
          <w:rFonts w:ascii="Poppins" w:hAnsi="Poppins" w:cs="Poppins"/>
          <w:lang w:val="es-GT"/>
        </w:rPr>
        <w:t xml:space="preserve"> </w:t>
      </w:r>
      <w:r w:rsidRPr="0043005F">
        <w:rPr>
          <w:rFonts w:ascii="Poppins" w:hAnsi="Poppins" w:cs="Poppins"/>
          <w:lang w:val="es-GT"/>
        </w:rPr>
        <w:t>21 de julio de 2026</w:t>
      </w:r>
    </w:p>
    <w:p w14:paraId="2E9852C2" w14:textId="0590EF09" w:rsidR="0043005F" w:rsidRPr="0043005F" w:rsidRDefault="0043005F" w:rsidP="0043005F">
      <w:pPr>
        <w:pStyle w:val="ListParagraph"/>
        <w:numPr>
          <w:ilvl w:val="0"/>
          <w:numId w:val="12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E</w:t>
      </w:r>
      <w:r w:rsidRPr="0043005F">
        <w:rPr>
          <w:rFonts w:ascii="Poppins" w:hAnsi="Poppins" w:cs="Poppins"/>
          <w:lang w:val="es-GT"/>
        </w:rPr>
        <w:t>studiantes de primer ingreso: 5 de agosto de 2026</w:t>
      </w:r>
    </w:p>
    <w:p w14:paraId="681F8E62" w14:textId="7C7A941C" w:rsidR="0043005F" w:rsidRPr="0043005F" w:rsidRDefault="0043005F" w:rsidP="0043005F">
      <w:pPr>
        <w:pStyle w:val="ListParagraph"/>
        <w:numPr>
          <w:ilvl w:val="0"/>
          <w:numId w:val="12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Estudiantes del Open </w:t>
      </w:r>
      <w:proofErr w:type="spellStart"/>
      <w:r w:rsidRPr="0043005F">
        <w:rPr>
          <w:rFonts w:ascii="Poppins" w:hAnsi="Poppins" w:cs="Poppins"/>
          <w:lang w:val="es-GT"/>
        </w:rPr>
        <w:t>Semester</w:t>
      </w:r>
      <w:proofErr w:type="spellEnd"/>
      <w:r w:rsidRPr="0043005F">
        <w:rPr>
          <w:rFonts w:ascii="Poppins" w:hAnsi="Poppins" w:cs="Poppins"/>
          <w:lang w:val="es-GT"/>
        </w:rPr>
        <w:t>:</w:t>
      </w:r>
      <w:r w:rsidRPr="0043005F">
        <w:rPr>
          <w:rFonts w:ascii="Poppins" w:hAnsi="Poppins" w:cs="Poppins"/>
        </w:rPr>
        <w:t xml:space="preserve">5 de </w:t>
      </w:r>
      <w:proofErr w:type="spellStart"/>
      <w:r w:rsidRPr="0043005F">
        <w:rPr>
          <w:rFonts w:ascii="Poppins" w:hAnsi="Poppins" w:cs="Poppins"/>
        </w:rPr>
        <w:t>agosto</w:t>
      </w:r>
      <w:proofErr w:type="spellEnd"/>
      <w:r w:rsidRPr="0043005F">
        <w:rPr>
          <w:rFonts w:ascii="Poppins" w:hAnsi="Poppins" w:cs="Poppins"/>
        </w:rPr>
        <w:t xml:space="preserve"> de 2026</w:t>
      </w:r>
    </w:p>
    <w:p w14:paraId="1DA6388B" w14:textId="0F3B4732" w:rsidR="0043005F" w:rsidRPr="0043005F" w:rsidRDefault="0043005F" w:rsidP="0043005F">
      <w:pPr>
        <w:pStyle w:val="ListParagraph"/>
        <w:ind w:left="360"/>
        <w:rPr>
          <w:rFonts w:ascii="Poppins" w:hAnsi="Poppins" w:cs="Poppins"/>
        </w:rPr>
      </w:pPr>
    </w:p>
    <w:p w14:paraId="0CD3F867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Importante para estudiantes latinoamericanos</w:t>
      </w:r>
    </w:p>
    <w:p w14:paraId="3AED3AF8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Muchos estudiantes de América Latina tienen dificultades porque:</w:t>
      </w:r>
    </w:p>
    <w:p w14:paraId="39FC14BC" w14:textId="77777777" w:rsidR="0043005F" w:rsidRPr="0043005F" w:rsidRDefault="0043005F" w:rsidP="0043005F">
      <w:pPr>
        <w:numPr>
          <w:ilvl w:val="0"/>
          <w:numId w:val="10"/>
        </w:numPr>
        <w:tabs>
          <w:tab w:val="clear" w:pos="360"/>
          <w:tab w:val="num" w:pos="720"/>
        </w:tabs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Los documentos tributarios funcionan </w:t>
      </w:r>
      <w:proofErr w:type="gramStart"/>
      <w:r w:rsidRPr="0043005F">
        <w:rPr>
          <w:rFonts w:ascii="Poppins" w:hAnsi="Poppins" w:cs="Poppins"/>
          <w:lang w:val="es-GT"/>
        </w:rPr>
        <w:t>diferente</w:t>
      </w:r>
      <w:proofErr w:type="gramEnd"/>
      <w:r w:rsidRPr="0043005F">
        <w:rPr>
          <w:rFonts w:ascii="Poppins" w:hAnsi="Poppins" w:cs="Poppins"/>
          <w:lang w:val="es-GT"/>
        </w:rPr>
        <w:t xml:space="preserve"> a Italia.</w:t>
      </w:r>
    </w:p>
    <w:p w14:paraId="16B44591" w14:textId="77777777" w:rsidR="0043005F" w:rsidRPr="0043005F" w:rsidRDefault="0043005F" w:rsidP="0043005F">
      <w:pPr>
        <w:numPr>
          <w:ilvl w:val="0"/>
          <w:numId w:val="10"/>
        </w:numPr>
        <w:tabs>
          <w:tab w:val="clear" w:pos="360"/>
          <w:tab w:val="num" w:pos="720"/>
        </w:tabs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Algunos padres trabajan en el sector informal.</w:t>
      </w:r>
    </w:p>
    <w:p w14:paraId="1CDD9A47" w14:textId="77777777" w:rsidR="0043005F" w:rsidRPr="0043005F" w:rsidRDefault="0043005F" w:rsidP="0043005F">
      <w:pPr>
        <w:numPr>
          <w:ilvl w:val="0"/>
          <w:numId w:val="10"/>
        </w:numPr>
        <w:tabs>
          <w:tab w:val="clear" w:pos="360"/>
          <w:tab w:val="num" w:pos="720"/>
        </w:tabs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Los bancos no emiten certificados en el formato esperado.</w:t>
      </w:r>
    </w:p>
    <w:p w14:paraId="7C745E05" w14:textId="77777777" w:rsidR="0043005F" w:rsidRPr="0043005F" w:rsidRDefault="0043005F" w:rsidP="0043005F">
      <w:pPr>
        <w:rPr>
          <w:rFonts w:ascii="Poppins" w:hAnsi="Poppins" w:cs="Poppins"/>
        </w:rPr>
      </w:pPr>
      <w:r w:rsidRPr="0043005F">
        <w:rPr>
          <w:rFonts w:ascii="Poppins" w:hAnsi="Poppins" w:cs="Poppins"/>
        </w:rPr>
        <w:t xml:space="preserve">Por </w:t>
      </w:r>
      <w:proofErr w:type="spellStart"/>
      <w:r w:rsidRPr="0043005F">
        <w:rPr>
          <w:rFonts w:ascii="Poppins" w:hAnsi="Poppins" w:cs="Poppins"/>
        </w:rPr>
        <w:t>ello</w:t>
      </w:r>
      <w:proofErr w:type="spellEnd"/>
      <w:r w:rsidRPr="0043005F">
        <w:rPr>
          <w:rFonts w:ascii="Poppins" w:hAnsi="Poppins" w:cs="Poppins"/>
        </w:rPr>
        <w:t xml:space="preserve">, es </w:t>
      </w:r>
      <w:proofErr w:type="spellStart"/>
      <w:r w:rsidRPr="0043005F">
        <w:rPr>
          <w:rFonts w:ascii="Poppins" w:hAnsi="Poppins" w:cs="Poppins"/>
        </w:rPr>
        <w:t>recomendable</w:t>
      </w:r>
      <w:proofErr w:type="spellEnd"/>
      <w:r w:rsidRPr="0043005F">
        <w:rPr>
          <w:rFonts w:ascii="Poppins" w:hAnsi="Poppins" w:cs="Poppins"/>
        </w:rPr>
        <w:t>:</w:t>
      </w:r>
    </w:p>
    <w:p w14:paraId="1747E9EB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Segoe UI Emoji" w:hAnsi="Segoe UI Emoji" w:cs="Segoe UI Emoji"/>
          <w:lang w:val="es-GT"/>
        </w:rPr>
        <w:t>✅</w:t>
      </w:r>
      <w:r w:rsidRPr="0043005F">
        <w:rPr>
          <w:rFonts w:ascii="Poppins" w:hAnsi="Poppins" w:cs="Poppins"/>
          <w:lang w:val="es-GT"/>
        </w:rPr>
        <w:t xml:space="preserve"> Empezar a recopilar documentos </w:t>
      </w:r>
      <w:r w:rsidRPr="0043005F">
        <w:rPr>
          <w:rFonts w:ascii="Poppins" w:hAnsi="Poppins" w:cs="Poppins"/>
          <w:b/>
          <w:bCs/>
          <w:lang w:val="es-GT"/>
        </w:rPr>
        <w:t>2–3 meses antes</w:t>
      </w:r>
      <w:r w:rsidRPr="0043005F">
        <w:rPr>
          <w:rFonts w:ascii="Poppins" w:hAnsi="Poppins" w:cs="Poppins"/>
          <w:lang w:val="es-GT"/>
        </w:rPr>
        <w:t>.</w:t>
      </w:r>
    </w:p>
    <w:p w14:paraId="3CE598D7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Segoe UI Emoji" w:hAnsi="Segoe UI Emoji" w:cs="Segoe UI Emoji"/>
          <w:lang w:val="es-GT"/>
        </w:rPr>
        <w:t>✅</w:t>
      </w:r>
      <w:r w:rsidRPr="0043005F">
        <w:rPr>
          <w:rFonts w:ascii="Poppins" w:hAnsi="Poppins" w:cs="Poppins"/>
          <w:lang w:val="es-GT"/>
        </w:rPr>
        <w:t xml:space="preserve"> Revisar la página oficial de </w:t>
      </w:r>
      <w:proofErr w:type="spellStart"/>
      <w:r w:rsidRPr="0043005F">
        <w:rPr>
          <w:rFonts w:ascii="Poppins" w:hAnsi="Poppins" w:cs="Poppins"/>
          <w:lang w:val="es-GT"/>
        </w:rPr>
        <w:t>Polimi</w:t>
      </w:r>
      <w:proofErr w:type="spellEnd"/>
      <w:r w:rsidRPr="0043005F">
        <w:rPr>
          <w:rFonts w:ascii="Poppins" w:hAnsi="Poppins" w:cs="Poppins"/>
          <w:lang w:val="es-GT"/>
        </w:rPr>
        <w:t xml:space="preserve"> tan pronto se publique la convocatoria.</w:t>
      </w:r>
    </w:p>
    <w:p w14:paraId="4F2539FC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Segoe UI Emoji" w:hAnsi="Segoe UI Emoji" w:cs="Segoe UI Emoji"/>
          <w:lang w:val="es-GT"/>
        </w:rPr>
        <w:t>✅</w:t>
      </w:r>
      <w:r w:rsidRPr="0043005F">
        <w:rPr>
          <w:rFonts w:ascii="Poppins" w:hAnsi="Poppins" w:cs="Poppins"/>
          <w:lang w:val="es-GT"/>
        </w:rPr>
        <w:t xml:space="preserve"> Contactar al CAF autorizado inmediatamente después de recibir la admisión.</w:t>
      </w:r>
    </w:p>
    <w:p w14:paraId="26AB2B2C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Caso especial: países particularmente pobres</w:t>
      </w:r>
    </w:p>
    <w:p w14:paraId="0FA40224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La convocatoria establece que los estudiantes provenientes de ciertos países catalogados como </w:t>
      </w:r>
      <w:r w:rsidRPr="0043005F">
        <w:rPr>
          <w:rFonts w:ascii="Poppins" w:hAnsi="Poppins" w:cs="Poppins"/>
          <w:b/>
          <w:bCs/>
          <w:lang w:val="es-GT"/>
        </w:rPr>
        <w:t>particularmente pobres</w:t>
      </w:r>
      <w:r w:rsidRPr="0043005F">
        <w:rPr>
          <w:rFonts w:ascii="Poppins" w:hAnsi="Poppins" w:cs="Poppins"/>
          <w:lang w:val="es-GT"/>
        </w:rPr>
        <w:t xml:space="preserve"> pueden presentar documentación simplificada, incluyendo una certificación emitida por la autoridad diplomática italiana correspondiente.</w:t>
      </w:r>
    </w:p>
    <w:p w14:paraId="21F2D9AD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Guatemala normalmente </w:t>
      </w:r>
      <w:r w:rsidRPr="0043005F">
        <w:rPr>
          <w:rFonts w:ascii="Poppins" w:hAnsi="Poppins" w:cs="Poppins"/>
          <w:b/>
          <w:bCs/>
          <w:lang w:val="es-GT"/>
        </w:rPr>
        <w:t>no aparece</w:t>
      </w:r>
      <w:r w:rsidRPr="0043005F">
        <w:rPr>
          <w:rFonts w:ascii="Poppins" w:hAnsi="Poppins" w:cs="Poppins"/>
          <w:lang w:val="es-GT"/>
        </w:rPr>
        <w:t xml:space="preserve"> en estas listas del Ministerio italiano, por lo que los estudiantes guatemaltecos generalmente deben presentar la documentación económica completa.</w:t>
      </w:r>
    </w:p>
    <w:p w14:paraId="7C9576F8" w14:textId="77777777" w:rsidR="0043005F" w:rsidRPr="0043005F" w:rsidRDefault="0043005F" w:rsidP="0043005F">
      <w:pPr>
        <w:rPr>
          <w:rFonts w:ascii="Poppins" w:hAnsi="Poppins" w:cs="Poppins"/>
          <w:b/>
          <w:bCs/>
          <w:lang w:val="es-GT"/>
        </w:rPr>
      </w:pPr>
      <w:r w:rsidRPr="0043005F">
        <w:rPr>
          <w:rFonts w:ascii="Poppins" w:hAnsi="Poppins" w:cs="Poppins"/>
          <w:b/>
          <w:bCs/>
          <w:lang w:val="es-GT"/>
        </w:rPr>
        <w:t>Recomendación práctica</w:t>
      </w:r>
    </w:p>
    <w:p w14:paraId="0D01FFFC" w14:textId="77777777" w:rsidR="0043005F" w:rsidRPr="0043005F" w:rsidRDefault="0043005F" w:rsidP="0043005F">
      <w:p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 xml:space="preserve">Para un estudiante internacional admitido en </w:t>
      </w:r>
      <w:proofErr w:type="spellStart"/>
      <w:r w:rsidRPr="0043005F">
        <w:rPr>
          <w:rFonts w:ascii="Poppins" w:hAnsi="Poppins" w:cs="Poppins"/>
          <w:lang w:val="es-GT"/>
        </w:rPr>
        <w:t>Polimi</w:t>
      </w:r>
      <w:proofErr w:type="spellEnd"/>
      <w:r w:rsidRPr="0043005F">
        <w:rPr>
          <w:rFonts w:ascii="Poppins" w:hAnsi="Poppins" w:cs="Poppins"/>
          <w:lang w:val="es-GT"/>
        </w:rPr>
        <w:t xml:space="preserve">, el </w:t>
      </w:r>
      <w:r w:rsidRPr="0043005F">
        <w:rPr>
          <w:rFonts w:ascii="Poppins" w:hAnsi="Poppins" w:cs="Poppins"/>
          <w:b/>
          <w:bCs/>
          <w:lang w:val="es-GT"/>
        </w:rPr>
        <w:t xml:space="preserve">ISEEU </w:t>
      </w:r>
      <w:proofErr w:type="spellStart"/>
      <w:r w:rsidRPr="0043005F">
        <w:rPr>
          <w:rFonts w:ascii="Poppins" w:hAnsi="Poppins" w:cs="Poppins"/>
          <w:b/>
          <w:bCs/>
          <w:lang w:val="es-GT"/>
        </w:rPr>
        <w:t>Parificato</w:t>
      </w:r>
      <w:proofErr w:type="spellEnd"/>
      <w:r w:rsidRPr="0043005F">
        <w:rPr>
          <w:rFonts w:ascii="Poppins" w:hAnsi="Poppins" w:cs="Poppins"/>
          <w:b/>
          <w:bCs/>
          <w:lang w:val="es-GT"/>
        </w:rPr>
        <w:t xml:space="preserve"> es uno de los trámites más importantes después de recibir la carta de admisión</w:t>
      </w:r>
      <w:r w:rsidRPr="0043005F">
        <w:rPr>
          <w:rFonts w:ascii="Poppins" w:hAnsi="Poppins" w:cs="Poppins"/>
          <w:lang w:val="es-GT"/>
        </w:rPr>
        <w:t>, ya que de él depende el acceso a:</w:t>
      </w:r>
    </w:p>
    <w:p w14:paraId="20C60BA3" w14:textId="77777777" w:rsidR="0043005F" w:rsidRPr="0043005F" w:rsidRDefault="0043005F" w:rsidP="0043005F">
      <w:pPr>
        <w:numPr>
          <w:ilvl w:val="0"/>
          <w:numId w:val="11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becas</w:t>
      </w:r>
      <w:proofErr w:type="spellEnd"/>
      <w:r w:rsidRPr="0043005F">
        <w:rPr>
          <w:rFonts w:ascii="Poppins" w:hAnsi="Poppins" w:cs="Poppins"/>
        </w:rPr>
        <w:t xml:space="preserve"> DSU,</w:t>
      </w:r>
    </w:p>
    <w:p w14:paraId="68B942AE" w14:textId="77777777" w:rsidR="0043005F" w:rsidRPr="0043005F" w:rsidRDefault="0043005F" w:rsidP="0043005F">
      <w:pPr>
        <w:numPr>
          <w:ilvl w:val="0"/>
          <w:numId w:val="11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reducción</w:t>
      </w:r>
      <w:proofErr w:type="spellEnd"/>
      <w:r w:rsidRPr="0043005F">
        <w:rPr>
          <w:rFonts w:ascii="Poppins" w:hAnsi="Poppins" w:cs="Poppins"/>
        </w:rPr>
        <w:t xml:space="preserve"> de </w:t>
      </w:r>
      <w:proofErr w:type="spellStart"/>
      <w:r w:rsidRPr="0043005F">
        <w:rPr>
          <w:rFonts w:ascii="Poppins" w:hAnsi="Poppins" w:cs="Poppins"/>
        </w:rPr>
        <w:t>matrícula</w:t>
      </w:r>
      <w:proofErr w:type="spellEnd"/>
      <w:r w:rsidRPr="0043005F">
        <w:rPr>
          <w:rFonts w:ascii="Poppins" w:hAnsi="Poppins" w:cs="Poppins"/>
        </w:rPr>
        <w:t>,</w:t>
      </w:r>
    </w:p>
    <w:p w14:paraId="263FFE94" w14:textId="77777777" w:rsidR="0043005F" w:rsidRPr="0043005F" w:rsidRDefault="0043005F" w:rsidP="0043005F">
      <w:pPr>
        <w:numPr>
          <w:ilvl w:val="0"/>
          <w:numId w:val="11"/>
        </w:numPr>
        <w:rPr>
          <w:rFonts w:ascii="Poppins" w:hAnsi="Poppins" w:cs="Poppins"/>
        </w:rPr>
      </w:pPr>
      <w:proofErr w:type="spellStart"/>
      <w:r w:rsidRPr="0043005F">
        <w:rPr>
          <w:rFonts w:ascii="Poppins" w:hAnsi="Poppins" w:cs="Poppins"/>
        </w:rPr>
        <w:t>comedor</w:t>
      </w:r>
      <w:proofErr w:type="spellEnd"/>
      <w:r w:rsidRPr="0043005F">
        <w:rPr>
          <w:rFonts w:ascii="Poppins" w:hAnsi="Poppins" w:cs="Poppins"/>
        </w:rPr>
        <w:t xml:space="preserve"> </w:t>
      </w:r>
      <w:proofErr w:type="spellStart"/>
      <w:r w:rsidRPr="0043005F">
        <w:rPr>
          <w:rFonts w:ascii="Poppins" w:hAnsi="Poppins" w:cs="Poppins"/>
        </w:rPr>
        <w:t>subsidiado</w:t>
      </w:r>
      <w:proofErr w:type="spellEnd"/>
      <w:r w:rsidRPr="0043005F">
        <w:rPr>
          <w:rFonts w:ascii="Poppins" w:hAnsi="Poppins" w:cs="Poppins"/>
        </w:rPr>
        <w:t>,</w:t>
      </w:r>
    </w:p>
    <w:p w14:paraId="2217AD5C" w14:textId="67528F74" w:rsidR="006B67AD" w:rsidRPr="0043005F" w:rsidRDefault="0043005F" w:rsidP="0043005F">
      <w:pPr>
        <w:numPr>
          <w:ilvl w:val="0"/>
          <w:numId w:val="11"/>
        </w:numPr>
        <w:rPr>
          <w:rFonts w:ascii="Poppins" w:hAnsi="Poppins" w:cs="Poppins"/>
          <w:lang w:val="es-GT"/>
        </w:rPr>
      </w:pPr>
      <w:r w:rsidRPr="0043005F">
        <w:rPr>
          <w:rFonts w:ascii="Poppins" w:hAnsi="Poppins" w:cs="Poppins"/>
          <w:lang w:val="es-GT"/>
        </w:rPr>
        <w:t>y alojamiento universitario con tarifas reducidas.</w:t>
      </w:r>
    </w:p>
    <w:sectPr w:rsidR="006B67AD" w:rsidRPr="004300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43100"/>
    <w:multiLevelType w:val="multilevel"/>
    <w:tmpl w:val="2FCC1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260CC"/>
    <w:multiLevelType w:val="multilevel"/>
    <w:tmpl w:val="8D487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6B37A7"/>
    <w:multiLevelType w:val="multilevel"/>
    <w:tmpl w:val="A586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BE45D6"/>
    <w:multiLevelType w:val="multilevel"/>
    <w:tmpl w:val="B302D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711EF"/>
    <w:multiLevelType w:val="hybridMultilevel"/>
    <w:tmpl w:val="6C7087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ED0A58"/>
    <w:multiLevelType w:val="multilevel"/>
    <w:tmpl w:val="2B941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F23102"/>
    <w:multiLevelType w:val="multilevel"/>
    <w:tmpl w:val="B7FA6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7632E8"/>
    <w:multiLevelType w:val="multilevel"/>
    <w:tmpl w:val="42BC9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222259"/>
    <w:multiLevelType w:val="multilevel"/>
    <w:tmpl w:val="D86A0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8210A6"/>
    <w:multiLevelType w:val="multilevel"/>
    <w:tmpl w:val="E724D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D63969"/>
    <w:multiLevelType w:val="multilevel"/>
    <w:tmpl w:val="3E00F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4A7946"/>
    <w:multiLevelType w:val="multilevel"/>
    <w:tmpl w:val="8E9453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420372740">
    <w:abstractNumId w:val="1"/>
  </w:num>
  <w:num w:numId="2" w16cid:durableId="1804885036">
    <w:abstractNumId w:val="10"/>
  </w:num>
  <w:num w:numId="3" w16cid:durableId="1988825620">
    <w:abstractNumId w:val="9"/>
  </w:num>
  <w:num w:numId="4" w16cid:durableId="2101023863">
    <w:abstractNumId w:val="6"/>
  </w:num>
  <w:num w:numId="5" w16cid:durableId="21979912">
    <w:abstractNumId w:val="7"/>
  </w:num>
  <w:num w:numId="6" w16cid:durableId="1811433541">
    <w:abstractNumId w:val="0"/>
  </w:num>
  <w:num w:numId="7" w16cid:durableId="1666934125">
    <w:abstractNumId w:val="5"/>
  </w:num>
  <w:num w:numId="8" w16cid:durableId="565840809">
    <w:abstractNumId w:val="8"/>
  </w:num>
  <w:num w:numId="9" w16cid:durableId="35275609">
    <w:abstractNumId w:val="2"/>
  </w:num>
  <w:num w:numId="10" w16cid:durableId="1720275036">
    <w:abstractNumId w:val="11"/>
  </w:num>
  <w:num w:numId="11" w16cid:durableId="479882775">
    <w:abstractNumId w:val="3"/>
  </w:num>
  <w:num w:numId="12" w16cid:durableId="17638376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05F"/>
    <w:rsid w:val="000A0C4E"/>
    <w:rsid w:val="0043005F"/>
    <w:rsid w:val="004D6CAA"/>
    <w:rsid w:val="006B67AD"/>
    <w:rsid w:val="00A533CC"/>
    <w:rsid w:val="00AF25CF"/>
    <w:rsid w:val="00C47709"/>
    <w:rsid w:val="00F2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D2B4DA"/>
  <w15:chartTrackingRefBased/>
  <w15:docId w15:val="{77B2E9B7-FE9E-426E-B857-BE30A5706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00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00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00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00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00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00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00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00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00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00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00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00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00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00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00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00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00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00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00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00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00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00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00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00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00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00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00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00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00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C51B6-CE85-46D1-8B37-2F1BF08A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783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Mejía</dc:creator>
  <cp:keywords/>
  <dc:description/>
  <cp:lastModifiedBy>Elsa Jeaneth Mayen Mejía</cp:lastModifiedBy>
  <cp:revision>1</cp:revision>
  <dcterms:created xsi:type="dcterms:W3CDTF">2026-06-07T18:42:00Z</dcterms:created>
  <dcterms:modified xsi:type="dcterms:W3CDTF">2026-06-07T18:51:00Z</dcterms:modified>
</cp:coreProperties>
</file>